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D70D3" w14:textId="60197F76" w:rsidR="00D77D4C" w:rsidRPr="009B2008" w:rsidRDefault="002A1A2B" w:rsidP="007E039E">
      <w:pPr>
        <w:jc w:val="center"/>
        <w:rPr>
          <w:rStyle w:val="a4"/>
          <w:rFonts w:ascii="楷体" w:eastAsia="楷体" w:hAnsi="楷体" w:cs="Arial"/>
          <w:color w:val="191919"/>
          <w:sz w:val="44"/>
          <w:bdr w:val="none" w:sz="0" w:space="0" w:color="auto" w:frame="1"/>
          <w:shd w:val="clear" w:color="auto" w:fill="FFFFFF"/>
        </w:rPr>
      </w:pPr>
      <w:r w:rsidRPr="009B2008">
        <w:rPr>
          <w:rStyle w:val="a4"/>
          <w:rFonts w:ascii="楷体" w:eastAsia="楷体" w:hAnsi="楷体" w:cs="Arial" w:hint="eastAsia"/>
          <w:color w:val="191919"/>
          <w:sz w:val="44"/>
          <w:bdr w:val="none" w:sz="0" w:space="0" w:color="auto" w:frame="1"/>
          <w:shd w:val="clear" w:color="auto" w:fill="FFFFFF"/>
        </w:rPr>
        <w:t>第</w:t>
      </w:r>
      <w:r w:rsidR="00680957">
        <w:rPr>
          <w:rStyle w:val="a4"/>
          <w:rFonts w:ascii="楷体" w:eastAsia="楷体" w:hAnsi="楷体" w:cs="Arial" w:hint="eastAsia"/>
          <w:color w:val="191919"/>
          <w:sz w:val="44"/>
          <w:bdr w:val="none" w:sz="0" w:space="0" w:color="auto" w:frame="1"/>
          <w:shd w:val="clear" w:color="auto" w:fill="FFFFFF"/>
        </w:rPr>
        <w:t>二</w:t>
      </w:r>
      <w:r w:rsidRPr="009B2008">
        <w:rPr>
          <w:rStyle w:val="a4"/>
          <w:rFonts w:ascii="楷体" w:eastAsia="楷体" w:hAnsi="楷体" w:cs="Arial" w:hint="eastAsia"/>
          <w:color w:val="191919"/>
          <w:sz w:val="44"/>
          <w:bdr w:val="none" w:sz="0" w:space="0" w:color="auto" w:frame="1"/>
          <w:shd w:val="clear" w:color="auto" w:fill="FFFFFF"/>
        </w:rPr>
        <w:t>届安徽省大学生光电创新创业大赛</w:t>
      </w:r>
      <w:r w:rsidR="007E039E" w:rsidRPr="009B2008">
        <w:rPr>
          <w:rStyle w:val="a4"/>
          <w:rFonts w:ascii="楷体" w:eastAsia="楷体" w:hAnsi="楷体" w:cs="Arial"/>
          <w:color w:val="191919"/>
          <w:sz w:val="44"/>
          <w:bdr w:val="none" w:sz="0" w:space="0" w:color="auto" w:frame="1"/>
          <w:shd w:val="clear" w:color="auto" w:fill="FFFFFF"/>
        </w:rPr>
        <w:t>评审要点</w:t>
      </w:r>
    </w:p>
    <w:p w14:paraId="296BDBAA" w14:textId="77777777" w:rsidR="009B2008" w:rsidRDefault="009B2008" w:rsidP="006F2F2D">
      <w:pPr>
        <w:widowControl/>
        <w:shd w:val="clear" w:color="auto" w:fill="FFFFFF"/>
        <w:rPr>
          <w:rFonts w:ascii="楷体" w:eastAsia="楷体" w:hAnsi="楷体" w:cs="宋体"/>
          <w:color w:val="000000"/>
          <w:kern w:val="0"/>
          <w:szCs w:val="21"/>
        </w:rPr>
      </w:pPr>
    </w:p>
    <w:p w14:paraId="1F55F08A" w14:textId="0F757DE8" w:rsidR="006F2F2D" w:rsidRPr="00AB27AA" w:rsidRDefault="006F2F2D" w:rsidP="00AB27AA">
      <w:pPr>
        <w:jc w:val="left"/>
        <w:rPr>
          <w:rStyle w:val="a4"/>
          <w:rFonts w:ascii="楷体" w:eastAsia="楷体" w:hAnsi="楷体" w:cs="Arial"/>
          <w:color w:val="191919"/>
          <w:sz w:val="28"/>
          <w:bdr w:val="none" w:sz="0" w:space="0" w:color="auto" w:frame="1"/>
          <w:shd w:val="clear" w:color="auto" w:fill="FFFFFF"/>
        </w:rPr>
      </w:pPr>
      <w:r w:rsidRPr="00AB27AA">
        <w:rPr>
          <w:rStyle w:val="a4"/>
          <w:rFonts w:ascii="楷体" w:eastAsia="楷体" w:hAnsi="楷体" w:cs="Arial" w:hint="eastAsia"/>
          <w:color w:val="191919"/>
          <w:sz w:val="28"/>
          <w:bdr w:val="none" w:sz="0" w:space="0" w:color="auto" w:frame="1"/>
          <w:shd w:val="clear" w:color="auto" w:fill="FFFFFF"/>
        </w:rPr>
        <w:t>总体要求</w:t>
      </w:r>
    </w:p>
    <w:p w14:paraId="3EF9ABE9" w14:textId="77777777" w:rsidR="006F2F2D" w:rsidRPr="00AB27AA" w:rsidRDefault="006F2F2D" w:rsidP="00AB27AA">
      <w:pPr>
        <w:widowControl/>
        <w:shd w:val="clear" w:color="auto" w:fill="FFFFFF"/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1"/>
        </w:rPr>
      </w:pPr>
      <w:r w:rsidRPr="00AB27AA">
        <w:rPr>
          <w:rFonts w:ascii="楷体" w:eastAsia="楷体" w:hAnsi="楷体" w:cs="宋体" w:hint="eastAsia"/>
          <w:color w:val="000000"/>
          <w:kern w:val="0"/>
          <w:sz w:val="24"/>
          <w:szCs w:val="21"/>
        </w:rPr>
        <w:t>1.各高校负责组织本校参赛作品的评审推荐工作，按时报送汇总材料。</w:t>
      </w:r>
    </w:p>
    <w:p w14:paraId="0B44D1F4" w14:textId="77777777" w:rsidR="006F2F2D" w:rsidRPr="00AB27AA" w:rsidRDefault="006F2F2D" w:rsidP="00AB27AA">
      <w:pPr>
        <w:widowControl/>
        <w:shd w:val="clear" w:color="auto" w:fill="FFFFFF"/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1"/>
        </w:rPr>
      </w:pPr>
      <w:r w:rsidRPr="00AB27AA">
        <w:rPr>
          <w:rFonts w:ascii="楷体" w:eastAsia="楷体" w:hAnsi="楷体" w:cs="宋体" w:hint="eastAsia"/>
          <w:color w:val="000000"/>
          <w:kern w:val="0"/>
          <w:sz w:val="24"/>
          <w:szCs w:val="21"/>
        </w:rPr>
        <w:t>2.参赛作品应具备一定的科学性、普及性、创新性、趣味性和实用性。</w:t>
      </w:r>
    </w:p>
    <w:p w14:paraId="6A373BFB" w14:textId="500076B2" w:rsidR="006F2F2D" w:rsidRPr="00AB27AA" w:rsidRDefault="006F2F2D" w:rsidP="00AB27AA">
      <w:pPr>
        <w:widowControl/>
        <w:shd w:val="clear" w:color="auto" w:fill="FFFFFF"/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1"/>
        </w:rPr>
      </w:pPr>
      <w:r w:rsidRPr="00AB27AA">
        <w:rPr>
          <w:rFonts w:ascii="楷体" w:eastAsia="楷体" w:hAnsi="楷体" w:cs="宋体"/>
          <w:color w:val="000000"/>
          <w:kern w:val="0"/>
          <w:sz w:val="24"/>
          <w:szCs w:val="21"/>
        </w:rPr>
        <w:t>3</w:t>
      </w:r>
      <w:r w:rsidRPr="00AB27AA">
        <w:rPr>
          <w:rFonts w:ascii="楷体" w:eastAsia="楷体" w:hAnsi="楷体" w:cs="宋体" w:hint="eastAsia"/>
          <w:color w:val="000000"/>
          <w:kern w:val="0"/>
          <w:sz w:val="24"/>
          <w:szCs w:val="21"/>
        </w:rPr>
        <w:t>.遵守有关知识产权保护法律法规，参赛作品必须是原创设计，无知识产权争议；作者需签订原创承诺书（从</w:t>
      </w:r>
      <w:proofErr w:type="gramStart"/>
      <w:r w:rsidRPr="00AB27AA">
        <w:rPr>
          <w:rFonts w:ascii="楷体" w:eastAsia="楷体" w:hAnsi="楷体" w:cs="宋体" w:hint="eastAsia"/>
          <w:color w:val="000000"/>
          <w:kern w:val="0"/>
          <w:sz w:val="24"/>
          <w:szCs w:val="21"/>
        </w:rPr>
        <w:t>大赛官网下载</w:t>
      </w:r>
      <w:proofErr w:type="gramEnd"/>
      <w:r w:rsidRPr="00AB27AA">
        <w:rPr>
          <w:rFonts w:ascii="楷体" w:eastAsia="楷体" w:hAnsi="楷体" w:cs="宋体" w:hint="eastAsia"/>
          <w:color w:val="000000"/>
          <w:kern w:val="0"/>
          <w:sz w:val="24"/>
          <w:szCs w:val="21"/>
        </w:rPr>
        <w:t>并填写完整后交由学校大赛组织机构审查）。主办单位有责任保护参赛作者的知识产权，同时对参赛作品</w:t>
      </w:r>
      <w:r w:rsidRPr="00AB27AA">
        <w:rPr>
          <w:rFonts w:ascii="楷体" w:eastAsia="楷体" w:hAnsi="楷体" w:cs="宋体" w:hint="eastAsia"/>
          <w:b/>
          <w:color w:val="000000"/>
          <w:kern w:val="0"/>
          <w:sz w:val="24"/>
          <w:szCs w:val="21"/>
        </w:rPr>
        <w:t>享有进行公益传播的使用权</w:t>
      </w:r>
      <w:r w:rsidRPr="00AB27AA">
        <w:rPr>
          <w:rFonts w:ascii="楷体" w:eastAsia="楷体" w:hAnsi="楷体" w:cs="宋体" w:hint="eastAsia"/>
          <w:color w:val="000000"/>
          <w:kern w:val="0"/>
          <w:sz w:val="24"/>
          <w:szCs w:val="21"/>
        </w:rPr>
        <w:t>。</w:t>
      </w:r>
    </w:p>
    <w:p w14:paraId="6404EAD1" w14:textId="77777777" w:rsidR="006F2F2D" w:rsidRPr="00AB27AA" w:rsidRDefault="006F2F2D" w:rsidP="00AB27AA">
      <w:pPr>
        <w:widowControl/>
        <w:shd w:val="clear" w:color="auto" w:fill="FFFFFF"/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1"/>
        </w:rPr>
      </w:pPr>
      <w:r w:rsidRPr="00AB27AA">
        <w:rPr>
          <w:rFonts w:ascii="楷体" w:eastAsia="楷体" w:hAnsi="楷体" w:cs="宋体"/>
          <w:color w:val="000000"/>
          <w:kern w:val="0"/>
          <w:sz w:val="24"/>
          <w:szCs w:val="21"/>
        </w:rPr>
        <w:t>4</w:t>
      </w:r>
      <w:r w:rsidRPr="00AB27AA">
        <w:rPr>
          <w:rFonts w:ascii="楷体" w:eastAsia="楷体" w:hAnsi="楷体" w:cs="宋体" w:hint="eastAsia"/>
          <w:color w:val="000000"/>
          <w:kern w:val="0"/>
          <w:sz w:val="24"/>
          <w:szCs w:val="21"/>
        </w:rPr>
        <w:t>.为保证评审客观、公正，参赛作品中不得含有作者姓名、学校等相关信息，否则视为无效作品。</w:t>
      </w:r>
    </w:p>
    <w:p w14:paraId="2BB13D94" w14:textId="3D23E452" w:rsidR="006F2F2D" w:rsidRPr="00AB27AA" w:rsidRDefault="006F2F2D" w:rsidP="00AB27AA">
      <w:pPr>
        <w:widowControl/>
        <w:shd w:val="clear" w:color="auto" w:fill="FFFFFF"/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1"/>
        </w:rPr>
      </w:pPr>
      <w:r w:rsidRPr="00AB27AA">
        <w:rPr>
          <w:rFonts w:ascii="楷体" w:eastAsia="楷体" w:hAnsi="楷体" w:cs="宋体"/>
          <w:color w:val="000000"/>
          <w:kern w:val="0"/>
          <w:sz w:val="24"/>
          <w:szCs w:val="21"/>
        </w:rPr>
        <w:t>5</w:t>
      </w:r>
      <w:r w:rsidRPr="00AB27AA">
        <w:rPr>
          <w:rFonts w:ascii="楷体" w:eastAsia="楷体" w:hAnsi="楷体" w:cs="宋体" w:hint="eastAsia"/>
          <w:color w:val="000000"/>
          <w:kern w:val="0"/>
          <w:sz w:val="24"/>
          <w:szCs w:val="21"/>
        </w:rPr>
        <w:t>.所有申报材料（实物除外）不予退还，参赛者请自行备份。</w:t>
      </w:r>
    </w:p>
    <w:p w14:paraId="49940E96" w14:textId="1D505070" w:rsidR="006F2F2D" w:rsidRPr="00AB27AA" w:rsidRDefault="006F2F2D" w:rsidP="00AB27AA">
      <w:pPr>
        <w:widowControl/>
        <w:shd w:val="clear" w:color="auto" w:fill="FFFFFF"/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1"/>
        </w:rPr>
      </w:pPr>
      <w:r w:rsidRPr="00AB27AA">
        <w:rPr>
          <w:rFonts w:ascii="楷体" w:eastAsia="楷体" w:hAnsi="楷体" w:cs="宋体"/>
          <w:color w:val="000000"/>
          <w:kern w:val="0"/>
          <w:sz w:val="24"/>
          <w:szCs w:val="21"/>
        </w:rPr>
        <w:t>6</w:t>
      </w:r>
      <w:r w:rsidRPr="00AB27AA">
        <w:rPr>
          <w:rFonts w:ascii="楷体" w:eastAsia="楷体" w:hAnsi="楷体" w:cs="宋体" w:hint="eastAsia"/>
          <w:color w:val="000000"/>
          <w:kern w:val="0"/>
          <w:sz w:val="24"/>
          <w:szCs w:val="21"/>
        </w:rPr>
        <w:t>.各高校报送的参赛作品及本校征集作品的汇总材料，经核实有舞弊、抄袭或作假行为的，取消该作品参赛资格，并取消该校参评优秀组织奖资格；情节严重或影响恶劣的，问</w:t>
      </w:r>
      <w:proofErr w:type="gramStart"/>
      <w:r w:rsidRPr="00AB27AA">
        <w:rPr>
          <w:rFonts w:ascii="楷体" w:eastAsia="楷体" w:hAnsi="楷体" w:cs="宋体" w:hint="eastAsia"/>
          <w:color w:val="000000"/>
          <w:kern w:val="0"/>
          <w:sz w:val="24"/>
          <w:szCs w:val="21"/>
        </w:rPr>
        <w:t>责相关</w:t>
      </w:r>
      <w:proofErr w:type="gramEnd"/>
      <w:r w:rsidRPr="00AB27AA">
        <w:rPr>
          <w:rFonts w:ascii="楷体" w:eastAsia="楷体" w:hAnsi="楷体" w:cs="宋体" w:hint="eastAsia"/>
          <w:color w:val="000000"/>
          <w:kern w:val="0"/>
          <w:sz w:val="24"/>
          <w:szCs w:val="21"/>
        </w:rPr>
        <w:t>责任人。</w:t>
      </w:r>
    </w:p>
    <w:p w14:paraId="2D2A8FB0" w14:textId="54D712DA" w:rsidR="00DA5917" w:rsidRDefault="00DA5917" w:rsidP="006F2F2D">
      <w:pPr>
        <w:widowControl/>
        <w:shd w:val="clear" w:color="auto" w:fill="FFFFFF"/>
        <w:rPr>
          <w:rFonts w:ascii="楷体" w:eastAsia="楷体" w:hAnsi="楷体" w:cs="宋体"/>
          <w:color w:val="000000"/>
          <w:kern w:val="0"/>
          <w:szCs w:val="21"/>
        </w:rPr>
      </w:pPr>
    </w:p>
    <w:p w14:paraId="59FB0CB6" w14:textId="0F2381F4" w:rsidR="00DA5917" w:rsidRDefault="00DA5917" w:rsidP="006F2F2D">
      <w:pPr>
        <w:widowControl/>
        <w:shd w:val="clear" w:color="auto" w:fill="FFFFFF"/>
        <w:rPr>
          <w:rFonts w:ascii="楷体" w:eastAsia="楷体" w:hAnsi="楷体" w:cs="宋体"/>
          <w:color w:val="000000"/>
          <w:kern w:val="0"/>
          <w:szCs w:val="21"/>
        </w:rPr>
      </w:pPr>
    </w:p>
    <w:p w14:paraId="603D2D54" w14:textId="2600D87E" w:rsidR="00DA5917" w:rsidRDefault="00DA5917" w:rsidP="006F2F2D">
      <w:pPr>
        <w:widowControl/>
        <w:shd w:val="clear" w:color="auto" w:fill="FFFFFF"/>
        <w:rPr>
          <w:rFonts w:ascii="楷体" w:eastAsia="楷体" w:hAnsi="楷体" w:cs="宋体"/>
          <w:color w:val="000000"/>
          <w:kern w:val="0"/>
          <w:szCs w:val="21"/>
        </w:rPr>
      </w:pPr>
    </w:p>
    <w:p w14:paraId="097E1F9C" w14:textId="468F623D" w:rsidR="00DA5917" w:rsidRDefault="00DA5917" w:rsidP="006F2F2D">
      <w:pPr>
        <w:widowControl/>
        <w:shd w:val="clear" w:color="auto" w:fill="FFFFFF"/>
        <w:rPr>
          <w:rFonts w:ascii="楷体" w:eastAsia="楷体" w:hAnsi="楷体" w:cs="宋体"/>
          <w:color w:val="000000"/>
          <w:kern w:val="0"/>
          <w:szCs w:val="21"/>
        </w:rPr>
      </w:pPr>
    </w:p>
    <w:p w14:paraId="05B88B57" w14:textId="13C63F88" w:rsidR="00DA5917" w:rsidRDefault="00DA5917" w:rsidP="006F2F2D">
      <w:pPr>
        <w:widowControl/>
        <w:shd w:val="clear" w:color="auto" w:fill="FFFFFF"/>
        <w:rPr>
          <w:rFonts w:ascii="楷体" w:eastAsia="楷体" w:hAnsi="楷体" w:cs="宋体"/>
          <w:color w:val="000000"/>
          <w:kern w:val="0"/>
          <w:szCs w:val="21"/>
        </w:rPr>
      </w:pPr>
    </w:p>
    <w:p w14:paraId="377FFD5A" w14:textId="44274155" w:rsidR="00DA5917" w:rsidRDefault="00DA5917" w:rsidP="006F2F2D">
      <w:pPr>
        <w:widowControl/>
        <w:shd w:val="clear" w:color="auto" w:fill="FFFFFF"/>
        <w:rPr>
          <w:rFonts w:ascii="楷体" w:eastAsia="楷体" w:hAnsi="楷体" w:cs="宋体"/>
          <w:color w:val="000000"/>
          <w:kern w:val="0"/>
          <w:szCs w:val="21"/>
        </w:rPr>
      </w:pPr>
    </w:p>
    <w:p w14:paraId="31023957" w14:textId="1996C123" w:rsidR="00DA5917" w:rsidRDefault="00DA5917" w:rsidP="006F2F2D">
      <w:pPr>
        <w:widowControl/>
        <w:shd w:val="clear" w:color="auto" w:fill="FFFFFF"/>
        <w:rPr>
          <w:rFonts w:ascii="楷体" w:eastAsia="楷体" w:hAnsi="楷体" w:cs="宋体"/>
          <w:color w:val="000000"/>
          <w:kern w:val="0"/>
          <w:szCs w:val="21"/>
        </w:rPr>
      </w:pPr>
    </w:p>
    <w:p w14:paraId="477C2837" w14:textId="011FB148" w:rsidR="00AB27AA" w:rsidRDefault="00AB27AA" w:rsidP="006F2F2D">
      <w:pPr>
        <w:widowControl/>
        <w:shd w:val="clear" w:color="auto" w:fill="FFFFFF"/>
        <w:rPr>
          <w:rFonts w:ascii="楷体" w:eastAsia="楷体" w:hAnsi="楷体" w:cs="宋体"/>
          <w:color w:val="000000"/>
          <w:kern w:val="0"/>
          <w:szCs w:val="21"/>
        </w:rPr>
      </w:pPr>
    </w:p>
    <w:p w14:paraId="063F322D" w14:textId="64D10145" w:rsidR="00AB27AA" w:rsidRDefault="00AB27AA" w:rsidP="006F2F2D">
      <w:pPr>
        <w:widowControl/>
        <w:shd w:val="clear" w:color="auto" w:fill="FFFFFF"/>
        <w:rPr>
          <w:rFonts w:ascii="楷体" w:eastAsia="楷体" w:hAnsi="楷体" w:cs="宋体"/>
          <w:color w:val="000000"/>
          <w:kern w:val="0"/>
          <w:szCs w:val="21"/>
        </w:rPr>
      </w:pPr>
    </w:p>
    <w:p w14:paraId="776C7535" w14:textId="2FB2254E" w:rsidR="00FA07B9" w:rsidRPr="001F36B0" w:rsidRDefault="00FA07B9" w:rsidP="00FA07B9">
      <w:pPr>
        <w:jc w:val="left"/>
        <w:rPr>
          <w:rStyle w:val="a4"/>
          <w:rFonts w:ascii="楷体" w:eastAsia="楷体" w:hAnsi="楷体" w:cs="Arial"/>
          <w:color w:val="191919"/>
          <w:sz w:val="32"/>
          <w:bdr w:val="none" w:sz="0" w:space="0" w:color="auto" w:frame="1"/>
          <w:shd w:val="clear" w:color="auto" w:fill="FFFFFF"/>
        </w:rPr>
      </w:pPr>
      <w:r w:rsidRPr="001F36B0">
        <w:rPr>
          <w:rStyle w:val="a4"/>
          <w:rFonts w:ascii="楷体" w:eastAsia="楷体" w:hAnsi="楷体" w:cs="Arial" w:hint="eastAsia"/>
          <w:color w:val="191919"/>
          <w:sz w:val="32"/>
          <w:bdr w:val="none" w:sz="0" w:space="0" w:color="auto" w:frame="1"/>
          <w:shd w:val="clear" w:color="auto" w:fill="FFFFFF"/>
        </w:rPr>
        <w:lastRenderedPageBreak/>
        <w:t>创新创业类</w:t>
      </w:r>
      <w:r w:rsidR="001F36B0">
        <w:rPr>
          <w:rStyle w:val="a4"/>
          <w:rFonts w:ascii="楷体" w:eastAsia="楷体" w:hAnsi="楷体" w:cs="Arial" w:hint="eastAsia"/>
          <w:color w:val="191919"/>
          <w:sz w:val="32"/>
          <w:bdr w:val="none" w:sz="0" w:space="0" w:color="auto" w:frame="1"/>
          <w:shd w:val="clear" w:color="auto" w:fill="FFFFFF"/>
        </w:rPr>
        <w:t>评分细则</w:t>
      </w:r>
    </w:p>
    <w:p w14:paraId="309E11F1" w14:textId="3B231E52" w:rsidR="00FA07B9" w:rsidRPr="006E6F91" w:rsidRDefault="00FA07B9" w:rsidP="007E039E">
      <w:pPr>
        <w:jc w:val="center"/>
        <w:rPr>
          <w:rStyle w:val="a4"/>
          <w:rFonts w:ascii="楷体" w:eastAsia="楷体" w:hAnsi="楷体" w:cs="Arial"/>
          <w:color w:val="191919"/>
          <w:bdr w:val="none" w:sz="0" w:space="0" w:color="auto" w:frame="1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06"/>
        <w:gridCol w:w="11004"/>
        <w:gridCol w:w="1406"/>
      </w:tblGrid>
      <w:tr w:rsidR="007E039E" w:rsidRPr="006E6F91" w14:paraId="747AD317" w14:textId="77777777" w:rsidTr="007E039E">
        <w:trPr>
          <w:trHeight w:val="330"/>
        </w:trPr>
        <w:tc>
          <w:tcPr>
            <w:tcW w:w="1406" w:type="dxa"/>
            <w:vAlign w:val="center"/>
          </w:tcPr>
          <w:p w14:paraId="375DFE02" w14:textId="77777777" w:rsidR="007E039E" w:rsidRPr="006E6F91" w:rsidRDefault="007E039E" w:rsidP="007E039E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楷体" w:eastAsia="楷体" w:hAnsi="楷体" w:cs="Arial"/>
                <w:color w:val="191919"/>
              </w:rPr>
            </w:pPr>
            <w:r w:rsidRPr="006E6F91">
              <w:rPr>
                <w:rStyle w:val="a4"/>
                <w:rFonts w:ascii="楷体" w:eastAsia="楷体" w:hAnsi="楷体" w:cs="Arial"/>
                <w:color w:val="191919"/>
                <w:bdr w:val="none" w:sz="0" w:space="0" w:color="auto" w:frame="1"/>
              </w:rPr>
              <w:t>评审要点</w:t>
            </w:r>
          </w:p>
        </w:tc>
        <w:tc>
          <w:tcPr>
            <w:tcW w:w="11004" w:type="dxa"/>
            <w:vAlign w:val="center"/>
          </w:tcPr>
          <w:p w14:paraId="2BE664C6" w14:textId="77777777" w:rsidR="007E039E" w:rsidRPr="006E6F91" w:rsidRDefault="007E039E" w:rsidP="007E039E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楷体" w:eastAsia="楷体" w:hAnsi="楷体" w:cs="Arial"/>
                <w:color w:val="191919"/>
              </w:rPr>
            </w:pPr>
            <w:r w:rsidRPr="006E6F91">
              <w:rPr>
                <w:rStyle w:val="a4"/>
                <w:rFonts w:ascii="楷体" w:eastAsia="楷体" w:hAnsi="楷体" w:cs="Arial"/>
                <w:color w:val="191919"/>
                <w:bdr w:val="none" w:sz="0" w:space="0" w:color="auto" w:frame="1"/>
              </w:rPr>
              <w:t>评审内容</w:t>
            </w:r>
          </w:p>
        </w:tc>
        <w:tc>
          <w:tcPr>
            <w:tcW w:w="1406" w:type="dxa"/>
            <w:vAlign w:val="center"/>
          </w:tcPr>
          <w:p w14:paraId="40B4D5CC" w14:textId="77777777" w:rsidR="007E039E" w:rsidRPr="006E6F91" w:rsidRDefault="007E039E" w:rsidP="007E039E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楷体" w:eastAsia="楷体" w:hAnsi="楷体" w:cs="Arial"/>
                <w:color w:val="191919"/>
              </w:rPr>
            </w:pPr>
            <w:r w:rsidRPr="006E6F91">
              <w:rPr>
                <w:rStyle w:val="a4"/>
                <w:rFonts w:ascii="楷体" w:eastAsia="楷体" w:hAnsi="楷体" w:cs="Arial"/>
                <w:color w:val="191919"/>
                <w:bdr w:val="none" w:sz="0" w:space="0" w:color="auto" w:frame="1"/>
              </w:rPr>
              <w:t>分值</w:t>
            </w:r>
          </w:p>
        </w:tc>
      </w:tr>
      <w:tr w:rsidR="007E039E" w:rsidRPr="006E6F91" w14:paraId="2070627F" w14:textId="77777777" w:rsidTr="007E039E">
        <w:trPr>
          <w:trHeight w:val="1550"/>
        </w:trPr>
        <w:tc>
          <w:tcPr>
            <w:tcW w:w="1406" w:type="dxa"/>
            <w:vAlign w:val="center"/>
          </w:tcPr>
          <w:p w14:paraId="27010D59" w14:textId="77777777" w:rsidR="007E039E" w:rsidRPr="006E6F91" w:rsidRDefault="007E039E" w:rsidP="007E039E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楷体" w:eastAsia="楷体" w:hAnsi="楷体" w:cs="Arial"/>
                <w:color w:val="191919"/>
              </w:rPr>
            </w:pPr>
            <w:r w:rsidRPr="006E6F91">
              <w:rPr>
                <w:rFonts w:ascii="楷体" w:eastAsia="楷体" w:hAnsi="楷体" w:cs="Arial"/>
                <w:color w:val="191919"/>
                <w:bdr w:val="none" w:sz="0" w:space="0" w:color="auto" w:frame="1"/>
              </w:rPr>
              <w:t>创新性</w:t>
            </w:r>
          </w:p>
        </w:tc>
        <w:tc>
          <w:tcPr>
            <w:tcW w:w="11004" w:type="dxa"/>
            <w:vAlign w:val="center"/>
          </w:tcPr>
          <w:p w14:paraId="6E69C9B3" w14:textId="77777777" w:rsidR="007E039E" w:rsidRPr="006E6F91" w:rsidRDefault="007E039E" w:rsidP="007E039E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楷体" w:eastAsia="楷体" w:hAnsi="楷体" w:cs="Arial"/>
                <w:color w:val="191919"/>
              </w:rPr>
            </w:pPr>
            <w:r w:rsidRPr="006E6F91">
              <w:rPr>
                <w:rFonts w:ascii="楷体" w:eastAsia="楷体" w:hAnsi="楷体" w:cs="Arial"/>
                <w:color w:val="191919"/>
                <w:bdr w:val="none" w:sz="0" w:space="0" w:color="auto" w:frame="1"/>
              </w:rPr>
              <w:t>突出原始创意的价值，不鼓励模仿。强调</w:t>
            </w:r>
            <w:r w:rsidR="00B97354" w:rsidRPr="006E6F91">
              <w:rPr>
                <w:rFonts w:ascii="楷体" w:eastAsia="楷体" w:hAnsi="楷体" w:cs="Arial" w:hint="eastAsia"/>
                <w:color w:val="191919"/>
                <w:bdr w:val="none" w:sz="0" w:space="0" w:color="auto" w:frame="1"/>
              </w:rPr>
              <w:t>结合</w:t>
            </w:r>
            <w:r w:rsidR="00B97354" w:rsidRPr="006E6F91">
              <w:rPr>
                <w:rFonts w:ascii="楷体" w:eastAsia="楷体" w:hAnsi="楷体" w:cs="Arial"/>
                <w:color w:val="191919"/>
                <w:bdr w:val="none" w:sz="0" w:space="0" w:color="auto" w:frame="1"/>
              </w:rPr>
              <w:t>光电知识，</w:t>
            </w:r>
            <w:r w:rsidRPr="006E6F91">
              <w:rPr>
                <w:rFonts w:ascii="楷体" w:eastAsia="楷体" w:hAnsi="楷体" w:cs="Arial"/>
                <w:color w:val="191919"/>
                <w:bdr w:val="none" w:sz="0" w:space="0" w:color="auto" w:frame="1"/>
              </w:rPr>
              <w:t>利用互联网技术、方法和思维在销售、研发、生产、物流、信息、人力、管理等方面寻求突破和创新。鼓励项目与高校科技成果转移转化相结合。</w:t>
            </w:r>
          </w:p>
        </w:tc>
        <w:tc>
          <w:tcPr>
            <w:tcW w:w="1406" w:type="dxa"/>
            <w:vAlign w:val="center"/>
          </w:tcPr>
          <w:p w14:paraId="6B6BC4F9" w14:textId="77777777" w:rsidR="007E039E" w:rsidRPr="006E6F91" w:rsidRDefault="007E039E" w:rsidP="007E039E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楷体" w:eastAsia="楷体" w:hAnsi="楷体" w:cs="Arial"/>
                <w:color w:val="191919"/>
              </w:rPr>
            </w:pPr>
            <w:r w:rsidRPr="006E6F91">
              <w:rPr>
                <w:rFonts w:ascii="楷体" w:eastAsia="楷体" w:hAnsi="楷体" w:cs="Arial"/>
                <w:color w:val="191919"/>
                <w:bdr w:val="none" w:sz="0" w:space="0" w:color="auto" w:frame="1"/>
              </w:rPr>
              <w:t>40</w:t>
            </w:r>
          </w:p>
        </w:tc>
      </w:tr>
      <w:tr w:rsidR="007E039E" w:rsidRPr="006E6F91" w14:paraId="57FD4B9C" w14:textId="77777777" w:rsidTr="007E039E">
        <w:trPr>
          <w:trHeight w:val="2123"/>
        </w:trPr>
        <w:tc>
          <w:tcPr>
            <w:tcW w:w="1406" w:type="dxa"/>
            <w:vAlign w:val="center"/>
          </w:tcPr>
          <w:p w14:paraId="127F541E" w14:textId="77777777" w:rsidR="007E039E" w:rsidRPr="006E6F91" w:rsidRDefault="007E039E" w:rsidP="007E039E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楷体" w:eastAsia="楷体" w:hAnsi="楷体" w:cs="Arial"/>
                <w:color w:val="191919"/>
              </w:rPr>
            </w:pPr>
            <w:r w:rsidRPr="006E6F91">
              <w:rPr>
                <w:rFonts w:ascii="楷体" w:eastAsia="楷体" w:hAnsi="楷体" w:cs="Arial"/>
                <w:color w:val="191919"/>
                <w:bdr w:val="none" w:sz="0" w:space="0" w:color="auto" w:frame="1"/>
              </w:rPr>
              <w:t>团队情况</w:t>
            </w:r>
          </w:p>
        </w:tc>
        <w:tc>
          <w:tcPr>
            <w:tcW w:w="11004" w:type="dxa"/>
            <w:vAlign w:val="center"/>
          </w:tcPr>
          <w:p w14:paraId="39CABC4B" w14:textId="77777777" w:rsidR="007E039E" w:rsidRPr="006E6F91" w:rsidRDefault="007E039E" w:rsidP="00B97354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楷体" w:eastAsia="楷体" w:hAnsi="楷体" w:cs="Arial"/>
                <w:color w:val="191919"/>
              </w:rPr>
            </w:pPr>
            <w:r w:rsidRPr="006E6F91">
              <w:rPr>
                <w:rFonts w:ascii="楷体" w:eastAsia="楷体" w:hAnsi="楷体" w:cs="Arial"/>
                <w:color w:val="191919"/>
                <w:bdr w:val="none" w:sz="0" w:space="0" w:color="auto" w:frame="1"/>
              </w:rPr>
              <w:t>考察管理团队各成员的教育和工作背景、价值观念、擅长领域，成员的分工和业务互补情况；</w:t>
            </w:r>
            <w:r w:rsidR="00B97354" w:rsidRPr="006E6F91">
              <w:rPr>
                <w:rFonts w:ascii="楷体" w:eastAsia="楷体" w:hAnsi="楷体" w:cs="Arial" w:hint="eastAsia"/>
                <w:color w:val="191919"/>
                <w:bdr w:val="none" w:sz="0" w:space="0" w:color="auto" w:frame="1"/>
              </w:rPr>
              <w:t>团队</w:t>
            </w:r>
            <w:r w:rsidRPr="006E6F91">
              <w:rPr>
                <w:rFonts w:ascii="楷体" w:eastAsia="楷体" w:hAnsi="楷体" w:cs="Arial"/>
                <w:color w:val="191919"/>
                <w:bdr w:val="none" w:sz="0" w:space="0" w:color="auto" w:frame="1"/>
              </w:rPr>
              <w:t>的组织构架、人员配置安排是否科学；创业顾问，主要投资人和持股情况</w:t>
            </w:r>
            <w:r w:rsidR="00B97354" w:rsidRPr="006E6F91">
              <w:rPr>
                <w:rFonts w:ascii="楷体" w:eastAsia="楷体" w:hAnsi="楷体" w:cs="Arial" w:hint="eastAsia"/>
                <w:color w:val="191919"/>
                <w:bdr w:val="none" w:sz="0" w:space="0" w:color="auto" w:frame="1"/>
              </w:rPr>
              <w:t>（如有）</w:t>
            </w:r>
            <w:r w:rsidRPr="006E6F91">
              <w:rPr>
                <w:rFonts w:ascii="楷体" w:eastAsia="楷体" w:hAnsi="楷体" w:cs="Arial"/>
                <w:color w:val="191919"/>
                <w:bdr w:val="none" w:sz="0" w:space="0" w:color="auto" w:frame="1"/>
              </w:rPr>
              <w:t>；战略合作企业及其与本项目的关系，团队是否具有实现这种突破的具体方案和可能的资源基础。</w:t>
            </w:r>
          </w:p>
        </w:tc>
        <w:tc>
          <w:tcPr>
            <w:tcW w:w="1406" w:type="dxa"/>
            <w:vAlign w:val="center"/>
          </w:tcPr>
          <w:p w14:paraId="31A66855" w14:textId="77777777" w:rsidR="007E039E" w:rsidRPr="006E6F91" w:rsidRDefault="007E039E" w:rsidP="007E039E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楷体" w:eastAsia="楷体" w:hAnsi="楷体" w:cs="Arial"/>
                <w:color w:val="191919"/>
              </w:rPr>
            </w:pPr>
            <w:r w:rsidRPr="006E6F91">
              <w:rPr>
                <w:rFonts w:ascii="楷体" w:eastAsia="楷体" w:hAnsi="楷体" w:cs="Arial"/>
                <w:color w:val="191919"/>
                <w:bdr w:val="none" w:sz="0" w:space="0" w:color="auto" w:frame="1"/>
              </w:rPr>
              <w:t>30</w:t>
            </w:r>
          </w:p>
        </w:tc>
      </w:tr>
      <w:tr w:rsidR="007E039E" w:rsidRPr="006E6F91" w14:paraId="401423D3" w14:textId="77777777" w:rsidTr="007E039E">
        <w:trPr>
          <w:trHeight w:val="661"/>
        </w:trPr>
        <w:tc>
          <w:tcPr>
            <w:tcW w:w="1406" w:type="dxa"/>
            <w:vAlign w:val="center"/>
          </w:tcPr>
          <w:p w14:paraId="2B4A8B7F" w14:textId="77777777" w:rsidR="007E039E" w:rsidRPr="006E6F91" w:rsidRDefault="007E039E" w:rsidP="007E039E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楷体" w:eastAsia="楷体" w:hAnsi="楷体" w:cs="Arial"/>
                <w:color w:val="191919"/>
              </w:rPr>
            </w:pPr>
            <w:r w:rsidRPr="006E6F91">
              <w:rPr>
                <w:rFonts w:ascii="楷体" w:eastAsia="楷体" w:hAnsi="楷体" w:cs="Arial"/>
                <w:color w:val="191919"/>
                <w:bdr w:val="none" w:sz="0" w:space="0" w:color="auto" w:frame="1"/>
              </w:rPr>
              <w:t>商业性</w:t>
            </w:r>
          </w:p>
        </w:tc>
        <w:tc>
          <w:tcPr>
            <w:tcW w:w="11004" w:type="dxa"/>
            <w:vAlign w:val="center"/>
          </w:tcPr>
          <w:p w14:paraId="65D64939" w14:textId="6A917494" w:rsidR="007E039E" w:rsidRPr="006E6F91" w:rsidRDefault="007E039E" w:rsidP="001B39F7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楷体" w:eastAsia="楷体" w:hAnsi="楷体" w:cs="Arial"/>
                <w:color w:val="191919"/>
              </w:rPr>
            </w:pPr>
            <w:r w:rsidRPr="006E6F91">
              <w:rPr>
                <w:rFonts w:ascii="楷体" w:eastAsia="楷体" w:hAnsi="楷体" w:cs="Arial"/>
                <w:color w:val="191919"/>
                <w:bdr w:val="none" w:sz="0" w:space="0" w:color="auto" w:frame="1"/>
              </w:rPr>
              <w:t>在商业模式方面，强调设计的完整性与可行性，完整地描述商业模式，评测其盈利能力推导过程的合理性。在机会识别与利用、竞争与合作、技术基础、产品或服务设计、资金及人员需求、现行法律法规限制等方面具有可行性。在调查研究方面，考察行业调查研究程度，项</w:t>
            </w:r>
            <w:r w:rsidR="00A103E6">
              <w:rPr>
                <w:rFonts w:ascii="楷体" w:eastAsia="楷体" w:hAnsi="楷体" w:cs="Arial"/>
                <w:color w:val="191919"/>
                <w:bdr w:val="none" w:sz="0" w:space="0" w:color="auto" w:frame="1"/>
              </w:rPr>
              <w:t>目市场、技术等调查工作是否形成一手资料，不鼓励文献调查，强调</w:t>
            </w:r>
            <w:r w:rsidR="00A103E6">
              <w:rPr>
                <w:rFonts w:ascii="楷体" w:eastAsia="楷体" w:hAnsi="楷体" w:cs="Arial" w:hint="eastAsia"/>
                <w:color w:val="191919"/>
                <w:bdr w:val="none" w:sz="0" w:space="0" w:color="auto" w:frame="1"/>
              </w:rPr>
              <w:t>实际</w:t>
            </w:r>
            <w:r w:rsidRPr="006E6F91">
              <w:rPr>
                <w:rFonts w:ascii="楷体" w:eastAsia="楷体" w:hAnsi="楷体" w:cs="Arial"/>
                <w:color w:val="191919"/>
                <w:bdr w:val="none" w:sz="0" w:space="0" w:color="auto" w:frame="1"/>
              </w:rPr>
              <w:t>调查和操作检验。</w:t>
            </w:r>
          </w:p>
        </w:tc>
        <w:tc>
          <w:tcPr>
            <w:tcW w:w="1406" w:type="dxa"/>
            <w:vAlign w:val="center"/>
          </w:tcPr>
          <w:p w14:paraId="68C3F17C" w14:textId="77777777" w:rsidR="007E039E" w:rsidRPr="006E6F91" w:rsidRDefault="007E039E" w:rsidP="007E039E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楷体" w:eastAsia="楷体" w:hAnsi="楷体" w:cs="Arial"/>
                <w:color w:val="191919"/>
              </w:rPr>
            </w:pPr>
            <w:r w:rsidRPr="006E6F91">
              <w:rPr>
                <w:rFonts w:ascii="楷体" w:eastAsia="楷体" w:hAnsi="楷体" w:cs="Arial"/>
                <w:color w:val="191919"/>
                <w:bdr w:val="none" w:sz="0" w:space="0" w:color="auto" w:frame="1"/>
              </w:rPr>
              <w:t>25</w:t>
            </w:r>
          </w:p>
        </w:tc>
      </w:tr>
      <w:tr w:rsidR="007E039E" w:rsidRPr="006E6F91" w14:paraId="7DBDAFB1" w14:textId="77777777" w:rsidTr="00AA42FD">
        <w:trPr>
          <w:trHeight w:val="1396"/>
        </w:trPr>
        <w:tc>
          <w:tcPr>
            <w:tcW w:w="1406" w:type="dxa"/>
            <w:vAlign w:val="center"/>
          </w:tcPr>
          <w:p w14:paraId="5FAF2034" w14:textId="77777777" w:rsidR="007E039E" w:rsidRPr="006E6F91" w:rsidRDefault="007E039E" w:rsidP="007E039E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楷体" w:eastAsia="楷体" w:hAnsi="楷体" w:cs="Arial"/>
                <w:color w:val="191919"/>
              </w:rPr>
            </w:pPr>
            <w:r w:rsidRPr="006E6F91">
              <w:rPr>
                <w:rFonts w:ascii="楷体" w:eastAsia="楷体" w:hAnsi="楷体" w:cs="Arial"/>
                <w:color w:val="191919"/>
                <w:bdr w:val="none" w:sz="0" w:space="0" w:color="auto" w:frame="1"/>
              </w:rPr>
              <w:t>带动就业前景</w:t>
            </w:r>
          </w:p>
        </w:tc>
        <w:tc>
          <w:tcPr>
            <w:tcW w:w="11004" w:type="dxa"/>
            <w:vAlign w:val="center"/>
          </w:tcPr>
          <w:p w14:paraId="5C7360D4" w14:textId="77777777" w:rsidR="007E039E" w:rsidRPr="006E6F91" w:rsidRDefault="007E039E" w:rsidP="007E039E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楷体" w:eastAsia="楷体" w:hAnsi="楷体" w:cs="Arial"/>
                <w:color w:val="191919"/>
              </w:rPr>
            </w:pPr>
            <w:r w:rsidRPr="006E6F91">
              <w:rPr>
                <w:rFonts w:ascii="楷体" w:eastAsia="楷体" w:hAnsi="楷体" w:cs="Arial"/>
                <w:color w:val="191919"/>
                <w:bdr w:val="none" w:sz="0" w:space="0" w:color="auto" w:frame="1"/>
              </w:rPr>
              <w:t>综合考察项目发展战略和规模扩张策略的合理性和可行性，预判项目可能带动社会就业的能力。</w:t>
            </w:r>
          </w:p>
        </w:tc>
        <w:tc>
          <w:tcPr>
            <w:tcW w:w="1406" w:type="dxa"/>
            <w:vAlign w:val="center"/>
          </w:tcPr>
          <w:p w14:paraId="51567B1C" w14:textId="77777777" w:rsidR="007E039E" w:rsidRPr="006E6F91" w:rsidRDefault="007E039E" w:rsidP="007E039E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楷体" w:eastAsia="楷体" w:hAnsi="楷体" w:cs="Arial"/>
                <w:color w:val="191919"/>
              </w:rPr>
            </w:pPr>
            <w:r w:rsidRPr="006E6F91">
              <w:rPr>
                <w:rFonts w:ascii="楷体" w:eastAsia="楷体" w:hAnsi="楷体" w:cs="Arial"/>
                <w:color w:val="191919"/>
                <w:bdr w:val="none" w:sz="0" w:space="0" w:color="auto" w:frame="1"/>
              </w:rPr>
              <w:t>5</w:t>
            </w:r>
          </w:p>
        </w:tc>
      </w:tr>
    </w:tbl>
    <w:p w14:paraId="5C1DE006" w14:textId="77777777" w:rsidR="00431B52" w:rsidRPr="006E6F91" w:rsidRDefault="00431B52" w:rsidP="00431B52">
      <w:pPr>
        <w:jc w:val="center"/>
        <w:rPr>
          <w:rStyle w:val="a4"/>
          <w:rFonts w:ascii="楷体" w:eastAsia="楷体" w:hAnsi="楷体" w:cs="Arial"/>
          <w:color w:val="191919"/>
          <w:bdr w:val="none" w:sz="0" w:space="0" w:color="auto" w:frame="1"/>
          <w:shd w:val="clear" w:color="auto" w:fill="FFFFFF"/>
        </w:rPr>
      </w:pPr>
    </w:p>
    <w:p w14:paraId="52FA9AAE" w14:textId="78D713B9" w:rsidR="00431B52" w:rsidRPr="006E6F91" w:rsidRDefault="00431B52" w:rsidP="00431B52">
      <w:pPr>
        <w:jc w:val="left"/>
        <w:rPr>
          <w:rFonts w:ascii="楷体" w:eastAsia="楷体" w:hAnsi="楷体" w:cs="Arial"/>
          <w:b/>
          <w:bCs/>
          <w:color w:val="191919"/>
          <w:sz w:val="32"/>
          <w:bdr w:val="none" w:sz="0" w:space="0" w:color="auto" w:frame="1"/>
          <w:shd w:val="clear" w:color="auto" w:fill="FFFFFF"/>
        </w:rPr>
      </w:pPr>
      <w:r w:rsidRPr="006E6F91">
        <w:rPr>
          <w:rStyle w:val="a4"/>
          <w:rFonts w:ascii="楷体" w:eastAsia="楷体" w:hAnsi="楷体" w:cs="Arial" w:hint="eastAsia"/>
          <w:color w:val="191919"/>
          <w:sz w:val="32"/>
          <w:bdr w:val="none" w:sz="0" w:space="0" w:color="auto" w:frame="1"/>
          <w:shd w:val="clear" w:color="auto" w:fill="FFFFFF"/>
        </w:rPr>
        <w:t>科普类</w:t>
      </w:r>
      <w:r w:rsidR="006F2F2D">
        <w:rPr>
          <w:rStyle w:val="a4"/>
          <w:rFonts w:ascii="楷体" w:eastAsia="楷体" w:hAnsi="楷体" w:cs="Arial" w:hint="eastAsia"/>
          <w:color w:val="191919"/>
          <w:sz w:val="32"/>
          <w:bdr w:val="none" w:sz="0" w:space="0" w:color="auto" w:frame="1"/>
          <w:shd w:val="clear" w:color="auto" w:fill="FFFFFF"/>
        </w:rPr>
        <w:t>作品</w:t>
      </w:r>
      <w:r w:rsidR="00FE4A4B">
        <w:rPr>
          <w:rStyle w:val="a4"/>
          <w:rFonts w:ascii="楷体" w:eastAsia="楷体" w:hAnsi="楷体" w:cs="Arial" w:hint="eastAsia"/>
          <w:color w:val="191919"/>
          <w:sz w:val="32"/>
          <w:bdr w:val="none" w:sz="0" w:space="0" w:color="auto" w:frame="1"/>
          <w:shd w:val="clear" w:color="auto" w:fill="FFFFFF"/>
        </w:rPr>
        <w:t>评分细则</w:t>
      </w:r>
    </w:p>
    <w:p w14:paraId="702230D4" w14:textId="6AA71234" w:rsidR="00431B52" w:rsidRPr="00AC6018" w:rsidRDefault="00431B52" w:rsidP="00AC6018">
      <w:pPr>
        <w:widowControl/>
        <w:shd w:val="clear" w:color="auto" w:fill="FFFFFF"/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  <w:r w:rsidRPr="00AC6018">
        <w:rPr>
          <w:rFonts w:ascii="Calibri" w:eastAsia="楷体" w:hAnsi="Calibri" w:cs="Calibri"/>
          <w:color w:val="000000"/>
          <w:kern w:val="0"/>
          <w:sz w:val="24"/>
          <w:szCs w:val="24"/>
        </w:rPr>
        <w:t> </w:t>
      </w:r>
      <w:r w:rsidRPr="00AC6018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评审原则（满分10</w:t>
      </w:r>
      <w:r w:rsidR="00125BF6" w:rsidRPr="00AC6018">
        <w:rPr>
          <w:rFonts w:ascii="楷体" w:eastAsia="楷体" w:hAnsi="楷体" w:cs="宋体"/>
          <w:color w:val="000000"/>
          <w:kern w:val="0"/>
          <w:sz w:val="24"/>
          <w:szCs w:val="24"/>
        </w:rPr>
        <w:t>0</w:t>
      </w:r>
      <w:r w:rsidRPr="00AC6018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分）</w:t>
      </w:r>
    </w:p>
    <w:p w14:paraId="6AB83165" w14:textId="7B234012" w:rsidR="00431B52" w:rsidRPr="00AC6018" w:rsidRDefault="00431B52" w:rsidP="00AC6018">
      <w:pPr>
        <w:widowControl/>
        <w:shd w:val="clear" w:color="auto" w:fill="FFFFFF"/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  <w:r w:rsidRPr="00AC6018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（1）公益性（2</w:t>
      </w:r>
      <w:r w:rsidR="00125BF6" w:rsidRPr="00AC6018">
        <w:rPr>
          <w:rFonts w:ascii="楷体" w:eastAsia="楷体" w:hAnsi="楷体" w:cs="宋体"/>
          <w:color w:val="000000"/>
          <w:kern w:val="0"/>
          <w:sz w:val="24"/>
          <w:szCs w:val="24"/>
        </w:rPr>
        <w:t>0</w:t>
      </w:r>
      <w:r w:rsidRPr="00AC6018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分）：体现科学传播的公益性，不含商业性信息。</w:t>
      </w:r>
    </w:p>
    <w:p w14:paraId="374BDD9D" w14:textId="125DDDEA" w:rsidR="00431B52" w:rsidRPr="00AC6018" w:rsidRDefault="00431B52" w:rsidP="00AC6018">
      <w:pPr>
        <w:widowControl/>
        <w:shd w:val="clear" w:color="auto" w:fill="FFFFFF"/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  <w:r w:rsidRPr="00AC6018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（2）科学性（3</w:t>
      </w:r>
      <w:r w:rsidR="00125BF6" w:rsidRPr="00AC6018">
        <w:rPr>
          <w:rFonts w:ascii="楷体" w:eastAsia="楷体" w:hAnsi="楷体" w:cs="宋体"/>
          <w:color w:val="000000"/>
          <w:kern w:val="0"/>
          <w:sz w:val="24"/>
          <w:szCs w:val="24"/>
        </w:rPr>
        <w:t>0</w:t>
      </w:r>
      <w:r w:rsidRPr="00AC6018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分）：应主要是对科学知识、思想、方法、精神或文化的表达，无明显科学错误。</w:t>
      </w:r>
    </w:p>
    <w:p w14:paraId="7481956A" w14:textId="2322BECA" w:rsidR="00431B52" w:rsidRPr="00AC6018" w:rsidRDefault="00431B52" w:rsidP="00AC6018">
      <w:pPr>
        <w:widowControl/>
        <w:shd w:val="clear" w:color="auto" w:fill="FFFFFF"/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  <w:r w:rsidRPr="00AC6018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（3）原创性（3</w:t>
      </w:r>
      <w:r w:rsidR="00125BF6" w:rsidRPr="00AC6018">
        <w:rPr>
          <w:rFonts w:ascii="楷体" w:eastAsia="楷体" w:hAnsi="楷体" w:cs="宋体"/>
          <w:color w:val="000000"/>
          <w:kern w:val="0"/>
          <w:sz w:val="24"/>
          <w:szCs w:val="24"/>
        </w:rPr>
        <w:t>0</w:t>
      </w:r>
      <w:r w:rsidR="00D61084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分）：应是完全原创</w:t>
      </w:r>
      <w:r w:rsidRPr="00AC6018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。</w:t>
      </w:r>
    </w:p>
    <w:p w14:paraId="2A4E0B5B" w14:textId="2F1C4C52" w:rsidR="00431B52" w:rsidRPr="00AC6018" w:rsidRDefault="00431B52" w:rsidP="00AC6018">
      <w:pPr>
        <w:widowControl/>
        <w:shd w:val="clear" w:color="auto" w:fill="FFFFFF"/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  <w:r w:rsidRPr="00AC6018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（4）传播性（1</w:t>
      </w:r>
      <w:r w:rsidR="00125BF6" w:rsidRPr="00AC6018">
        <w:rPr>
          <w:rFonts w:ascii="楷体" w:eastAsia="楷体" w:hAnsi="楷体" w:cs="宋体"/>
          <w:color w:val="000000"/>
          <w:kern w:val="0"/>
          <w:sz w:val="24"/>
          <w:szCs w:val="24"/>
        </w:rPr>
        <w:t>0</w:t>
      </w:r>
      <w:r w:rsidRPr="00AC6018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分）：传播格式应符合数字科普作品提交的最低要求。</w:t>
      </w:r>
    </w:p>
    <w:p w14:paraId="5973DA62" w14:textId="6BA8BAD5" w:rsidR="00431B52" w:rsidRPr="00AC6018" w:rsidRDefault="00431B52" w:rsidP="00AC6018">
      <w:pPr>
        <w:widowControl/>
        <w:spacing w:line="360" w:lineRule="auto"/>
        <w:jc w:val="left"/>
        <w:rPr>
          <w:rFonts w:ascii="楷体" w:eastAsia="楷体" w:hAnsi="楷体"/>
          <w:sz w:val="24"/>
          <w:szCs w:val="24"/>
        </w:rPr>
      </w:pPr>
      <w:r w:rsidRPr="00AC6018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（5）普及性（1</w:t>
      </w:r>
      <w:r w:rsidR="00125BF6" w:rsidRPr="00AC6018">
        <w:rPr>
          <w:rFonts w:ascii="楷体" w:eastAsia="楷体" w:hAnsi="楷体" w:cs="宋体"/>
          <w:color w:val="000000"/>
          <w:kern w:val="0"/>
          <w:sz w:val="24"/>
          <w:szCs w:val="24"/>
        </w:rPr>
        <w:t>0</w:t>
      </w:r>
      <w:r w:rsidRPr="00AC6018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分）：应具有受众普遍性、趣味性或者其他吸引人的显著特征。</w:t>
      </w:r>
    </w:p>
    <w:sectPr w:rsidR="00431B52" w:rsidRPr="00AC6018" w:rsidSect="007E03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59061" w14:textId="77777777" w:rsidR="000A354B" w:rsidRDefault="000A354B" w:rsidP="002A1A2B">
      <w:r>
        <w:separator/>
      </w:r>
    </w:p>
  </w:endnote>
  <w:endnote w:type="continuationSeparator" w:id="0">
    <w:p w14:paraId="281CCD7B" w14:textId="77777777" w:rsidR="000A354B" w:rsidRDefault="000A354B" w:rsidP="002A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BA47E" w14:textId="77777777" w:rsidR="000A354B" w:rsidRDefault="000A354B" w:rsidP="002A1A2B">
      <w:r>
        <w:separator/>
      </w:r>
    </w:p>
  </w:footnote>
  <w:footnote w:type="continuationSeparator" w:id="0">
    <w:p w14:paraId="2027755A" w14:textId="77777777" w:rsidR="000A354B" w:rsidRDefault="000A354B" w:rsidP="002A1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39E"/>
    <w:rsid w:val="000A354B"/>
    <w:rsid w:val="000F7FC1"/>
    <w:rsid w:val="00125BF6"/>
    <w:rsid w:val="00174D78"/>
    <w:rsid w:val="001B39F7"/>
    <w:rsid w:val="001E29A4"/>
    <w:rsid w:val="001F36B0"/>
    <w:rsid w:val="002A1A2B"/>
    <w:rsid w:val="003B1A94"/>
    <w:rsid w:val="00431B52"/>
    <w:rsid w:val="00507D23"/>
    <w:rsid w:val="005F0BAB"/>
    <w:rsid w:val="00680957"/>
    <w:rsid w:val="006E6F91"/>
    <w:rsid w:val="006F2F2D"/>
    <w:rsid w:val="00730F05"/>
    <w:rsid w:val="007E039E"/>
    <w:rsid w:val="008C7534"/>
    <w:rsid w:val="009B2008"/>
    <w:rsid w:val="009B557D"/>
    <w:rsid w:val="00A103E6"/>
    <w:rsid w:val="00A8032E"/>
    <w:rsid w:val="00AA42FD"/>
    <w:rsid w:val="00AB27AA"/>
    <w:rsid w:val="00AC3C7F"/>
    <w:rsid w:val="00AC6018"/>
    <w:rsid w:val="00B44BFF"/>
    <w:rsid w:val="00B97354"/>
    <w:rsid w:val="00BB7D92"/>
    <w:rsid w:val="00BE017E"/>
    <w:rsid w:val="00C67ADC"/>
    <w:rsid w:val="00D04114"/>
    <w:rsid w:val="00D513D8"/>
    <w:rsid w:val="00D61084"/>
    <w:rsid w:val="00D77D4C"/>
    <w:rsid w:val="00DA194F"/>
    <w:rsid w:val="00DA5917"/>
    <w:rsid w:val="00EA2659"/>
    <w:rsid w:val="00F10D93"/>
    <w:rsid w:val="00F913CE"/>
    <w:rsid w:val="00FA07B9"/>
    <w:rsid w:val="00FE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F8C9A"/>
  <w15:chartTrackingRefBased/>
  <w15:docId w15:val="{52637B60-243D-479E-A75B-4AA431B0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03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E039E"/>
    <w:rPr>
      <w:b/>
      <w:bCs/>
    </w:rPr>
  </w:style>
  <w:style w:type="table" w:styleId="a5">
    <w:name w:val="Table Grid"/>
    <w:basedOn w:val="a1"/>
    <w:uiPriority w:val="39"/>
    <w:rsid w:val="007E0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A1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A1A2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A1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A1A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</dc:creator>
  <cp:keywords/>
  <dc:description/>
  <cp:lastModifiedBy>mei xu</cp:lastModifiedBy>
  <cp:revision>35</cp:revision>
  <dcterms:created xsi:type="dcterms:W3CDTF">2019-04-24T15:32:00Z</dcterms:created>
  <dcterms:modified xsi:type="dcterms:W3CDTF">2024-07-14T01:45:00Z</dcterms:modified>
</cp:coreProperties>
</file>